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25" w:rsidRPr="00201C25" w:rsidRDefault="00201C25" w:rsidP="00201C25">
      <w:pPr>
        <w:shd w:val="clear" w:color="auto" w:fill="FFFFFF"/>
        <w:spacing w:after="0" w:line="240" w:lineRule="auto"/>
        <w:jc w:val="center"/>
        <w:rPr>
          <w:rFonts w:ascii="Times New Roman" w:eastAsia="Times New Roman" w:hAnsi="Times New Roman" w:cs="Times New Roman"/>
          <w:b/>
          <w:color w:val="000000"/>
          <w:sz w:val="44"/>
          <w:szCs w:val="28"/>
          <w:lang w:eastAsia="ru-RU"/>
        </w:rPr>
      </w:pPr>
      <w:r w:rsidRPr="00201C25">
        <w:rPr>
          <w:rFonts w:ascii="Times New Roman" w:eastAsia="Times New Roman" w:hAnsi="Times New Roman" w:cs="Times New Roman"/>
          <w:b/>
          <w:color w:val="000000"/>
          <w:sz w:val="44"/>
          <w:szCs w:val="28"/>
          <w:lang w:eastAsia="ru-RU"/>
        </w:rPr>
        <w:t>«Детское кресло»</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2520922" cy="3120887"/>
            <wp:effectExtent l="19050" t="0" r="0" b="0"/>
            <wp:wrapSquare wrapText="bothSides"/>
            <wp:docPr id="10"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922" cy="3120887"/>
                    </a:xfrm>
                    <a:prstGeom prst="rect">
                      <a:avLst/>
                    </a:prstGeom>
                    <a:noFill/>
                    <a:ln>
                      <a:noFill/>
                    </a:ln>
                  </pic:spPr>
                </pic:pic>
              </a:graphicData>
            </a:graphic>
          </wp:anchor>
        </w:drawing>
      </w:r>
      <w:r w:rsidRPr="00201C25">
        <w:rPr>
          <w:rFonts w:ascii="Times New Roman" w:eastAsia="Times New Roman" w:hAnsi="Times New Roman" w:cs="Times New Roman"/>
          <w:color w:val="000000"/>
          <w:sz w:val="32"/>
          <w:szCs w:val="28"/>
          <w:lang w:eastAsia="ru-RU"/>
        </w:rPr>
        <w:t xml:space="preserve">  1 января 2007 г. введено новое правило для водителей, в котором говорится о том, что перевозить детей до 12 лет в автомобилях без специального детского удерживающего устройства запрещено.</w:t>
      </w:r>
    </w:p>
    <w:p w:rsidR="00201C25" w:rsidRPr="00201C25" w:rsidRDefault="00201C25" w:rsidP="00201C25">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201C25">
        <w:rPr>
          <w:rFonts w:ascii="Times New Roman" w:eastAsia="Times New Roman" w:hAnsi="Times New Roman" w:cs="Times New Roman"/>
          <w:b/>
          <w:bCs/>
          <w:color w:val="000000"/>
          <w:sz w:val="36"/>
          <w:lang w:eastAsia="ru-RU"/>
        </w:rPr>
        <w:t>Берегите жизнь ребенка</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По статистике каждый четвертый житель России владеет автомобилем. У большинства водителей имеются маленькие дети. Примерно каждая четвертая авария происходит с участием детей-пассажиров. И смертность детей-пассажиров из-за отсутствия этих кресел растет год от года. А статистика западных стран свидетельствует, что после того, как в автомобилях стали использовать детские кресла, вероятность тяжелых травм и гибели детей сократилась в 3,5 раза. А исследования американских ученых показали, что использование этих устройств сократило детскую смертность в авариях на 71 процент.</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 xml:space="preserve">Статистика ГИБДД говорит о том, что детей-пешеходов, попавших в ДТП, меньше, чем детей-пассажиров. Ученые приводят такой факт — удар автомобиля о препятствие на скорости 50 км/ч равносилен падению с десятиметровой высоты. То есть перевозить ребенка без специального кресла — все равно, что оставить его играть без присмотра на </w:t>
      </w:r>
      <w:proofErr w:type="gramStart"/>
      <w:r w:rsidRPr="00201C25">
        <w:rPr>
          <w:rFonts w:ascii="Times New Roman" w:eastAsia="Times New Roman" w:hAnsi="Times New Roman" w:cs="Times New Roman"/>
          <w:color w:val="000000"/>
          <w:sz w:val="32"/>
          <w:szCs w:val="28"/>
          <w:lang w:eastAsia="ru-RU"/>
        </w:rPr>
        <w:t>балконе</w:t>
      </w:r>
      <w:proofErr w:type="gramEnd"/>
      <w:r w:rsidRPr="00201C25">
        <w:rPr>
          <w:rFonts w:ascii="Times New Roman" w:eastAsia="Times New Roman" w:hAnsi="Times New Roman" w:cs="Times New Roman"/>
          <w:color w:val="000000"/>
          <w:sz w:val="32"/>
          <w:szCs w:val="28"/>
          <w:lang w:eastAsia="ru-RU"/>
        </w:rPr>
        <w:t xml:space="preserve"> без перил на высоте четвертого этажа.</w:t>
      </w:r>
    </w:p>
    <w:p w:rsidR="00201C25" w:rsidRPr="00201C25" w:rsidRDefault="00201C25" w:rsidP="00201C25">
      <w:pPr>
        <w:shd w:val="clear" w:color="auto" w:fill="FFFFFF"/>
        <w:spacing w:after="0" w:line="240" w:lineRule="auto"/>
        <w:jc w:val="center"/>
        <w:rPr>
          <w:rFonts w:ascii="Times New Roman" w:eastAsia="Times New Roman" w:hAnsi="Times New Roman" w:cs="Times New Roman"/>
          <w:b/>
          <w:color w:val="000000"/>
          <w:sz w:val="36"/>
          <w:szCs w:val="28"/>
          <w:lang w:eastAsia="ru-RU"/>
        </w:rPr>
      </w:pPr>
      <w:r w:rsidRPr="00201C25">
        <w:rPr>
          <w:rFonts w:ascii="Times New Roman" w:eastAsia="Times New Roman" w:hAnsi="Times New Roman" w:cs="Times New Roman"/>
          <w:b/>
          <w:bCs/>
          <w:iCs/>
          <w:color w:val="000000"/>
          <w:sz w:val="36"/>
          <w:lang w:eastAsia="ru-RU"/>
        </w:rPr>
        <w:t>Почему не мамины руки?</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 /ч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201C25" w:rsidRPr="00201C25" w:rsidRDefault="00201C25" w:rsidP="00201C25">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201C25">
        <w:rPr>
          <w:rFonts w:ascii="Times New Roman" w:eastAsia="Times New Roman" w:hAnsi="Times New Roman" w:cs="Times New Roman"/>
          <w:b/>
          <w:bCs/>
          <w:iCs/>
          <w:color w:val="000000"/>
          <w:sz w:val="36"/>
          <w:lang w:eastAsia="ru-RU"/>
        </w:rPr>
        <w:t>Какое кресло выбрать?</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 xml:space="preserve">Детских дешевых отечественных кресел пока нет. На рынке — это импорт. Рыночный вариант, что </w:t>
      </w:r>
      <w:proofErr w:type="gramStart"/>
      <w:r w:rsidRPr="00201C25">
        <w:rPr>
          <w:rFonts w:ascii="Times New Roman" w:eastAsia="Times New Roman" w:hAnsi="Times New Roman" w:cs="Times New Roman"/>
          <w:color w:val="000000"/>
          <w:sz w:val="32"/>
          <w:szCs w:val="28"/>
          <w:lang w:eastAsia="ru-RU"/>
        </w:rPr>
        <w:t>подешевле</w:t>
      </w:r>
      <w:proofErr w:type="gramEnd"/>
      <w:r w:rsidRPr="00201C25">
        <w:rPr>
          <w:rFonts w:ascii="Times New Roman" w:eastAsia="Times New Roman" w:hAnsi="Times New Roman" w:cs="Times New Roman"/>
          <w:color w:val="000000"/>
          <w:sz w:val="32"/>
          <w:szCs w:val="28"/>
          <w:lang w:eastAsia="ru-RU"/>
        </w:rPr>
        <w:t xml:space="preserve">, иногда ввозят как детскую мебель, а не </w:t>
      </w:r>
      <w:r w:rsidRPr="00201C25">
        <w:rPr>
          <w:rFonts w:ascii="Times New Roman" w:eastAsia="Times New Roman" w:hAnsi="Times New Roman" w:cs="Times New Roman"/>
          <w:color w:val="000000"/>
          <w:sz w:val="32"/>
          <w:szCs w:val="28"/>
          <w:lang w:eastAsia="ru-RU"/>
        </w:rPr>
        <w:lastRenderedPageBreak/>
        <w:t>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201C25">
        <w:rPr>
          <w:rFonts w:ascii="Times New Roman" w:eastAsia="Times New Roman" w:hAnsi="Times New Roman" w:cs="Times New Roman"/>
          <w:color w:val="000000"/>
          <w:sz w:val="32"/>
          <w:szCs w:val="28"/>
          <w:lang w:eastAsia="ru-RU"/>
        </w:rPr>
        <w:t>металлическими</w:t>
      </w:r>
      <w:proofErr w:type="gramEnd"/>
      <w:r w:rsidRPr="00201C25">
        <w:rPr>
          <w:rFonts w:ascii="Times New Roman" w:eastAsia="Times New Roman" w:hAnsi="Times New Roman" w:cs="Times New Roman"/>
          <w:color w:val="000000"/>
          <w:sz w:val="32"/>
          <w:szCs w:val="28"/>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201C25" w:rsidRPr="00201C25" w:rsidRDefault="00201C25" w:rsidP="00201C25">
      <w:pPr>
        <w:shd w:val="clear" w:color="auto" w:fill="FFFFFF"/>
        <w:spacing w:after="0" w:line="240" w:lineRule="auto"/>
        <w:ind w:firstLine="278"/>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В зависимости от веса и возраста ребенка, кресла распределяют на пять категорий:</w:t>
      </w:r>
    </w:p>
    <w:p w:rsidR="00201C25" w:rsidRPr="00201C25" w:rsidRDefault="00201C25" w:rsidP="00201C25">
      <w:pPr>
        <w:numPr>
          <w:ilvl w:val="0"/>
          <w:numId w:val="1"/>
        </w:numPr>
        <w:shd w:val="clear" w:color="auto" w:fill="FFFFFF"/>
        <w:spacing w:after="0" w:line="240" w:lineRule="auto"/>
        <w:ind w:left="0" w:firstLine="900"/>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«0» (младенцы) — 0—10 кг (от 0 до 9 месяцев);</w:t>
      </w:r>
    </w:p>
    <w:p w:rsidR="00201C25" w:rsidRPr="00201C25" w:rsidRDefault="00201C25" w:rsidP="00201C25">
      <w:pPr>
        <w:numPr>
          <w:ilvl w:val="0"/>
          <w:numId w:val="1"/>
        </w:numPr>
        <w:shd w:val="clear" w:color="auto" w:fill="FFFFFF"/>
        <w:spacing w:after="0" w:line="240" w:lineRule="auto"/>
        <w:ind w:left="0" w:firstLine="900"/>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«0+» («</w:t>
      </w:r>
      <w:proofErr w:type="spellStart"/>
      <w:r w:rsidRPr="00201C25">
        <w:rPr>
          <w:rFonts w:ascii="Times New Roman" w:eastAsia="Times New Roman" w:hAnsi="Times New Roman" w:cs="Times New Roman"/>
          <w:color w:val="000000"/>
          <w:sz w:val="32"/>
          <w:szCs w:val="28"/>
          <w:lang w:eastAsia="ru-RU"/>
        </w:rPr>
        <w:t>младенцы+</w:t>
      </w:r>
      <w:proofErr w:type="spellEnd"/>
      <w:r w:rsidRPr="00201C25">
        <w:rPr>
          <w:rFonts w:ascii="Times New Roman" w:eastAsia="Times New Roman" w:hAnsi="Times New Roman" w:cs="Times New Roman"/>
          <w:color w:val="000000"/>
          <w:sz w:val="32"/>
          <w:szCs w:val="28"/>
          <w:lang w:eastAsia="ru-RU"/>
        </w:rPr>
        <w:t>») — 0—13 кг (от 0 до 18 месяцев);</w:t>
      </w:r>
    </w:p>
    <w:p w:rsidR="00201C25" w:rsidRPr="00201C25" w:rsidRDefault="00201C25" w:rsidP="00201C25">
      <w:pPr>
        <w:numPr>
          <w:ilvl w:val="0"/>
          <w:numId w:val="1"/>
        </w:numPr>
        <w:shd w:val="clear" w:color="auto" w:fill="FFFFFF"/>
        <w:spacing w:after="0" w:line="240" w:lineRule="auto"/>
        <w:ind w:left="0" w:firstLine="900"/>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«1» («малыши») — 9—18 кг (от 8 месяцев до 4 лет);</w:t>
      </w:r>
    </w:p>
    <w:p w:rsidR="00201C25" w:rsidRPr="00201C25" w:rsidRDefault="00201C25" w:rsidP="00201C25">
      <w:pPr>
        <w:numPr>
          <w:ilvl w:val="0"/>
          <w:numId w:val="1"/>
        </w:numPr>
        <w:shd w:val="clear" w:color="auto" w:fill="FFFFFF"/>
        <w:spacing w:after="0" w:line="240" w:lineRule="auto"/>
        <w:ind w:left="0" w:firstLine="900"/>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«2» («малыши») — 15—25 кг (от 3 до 7 лет);</w:t>
      </w:r>
    </w:p>
    <w:p w:rsidR="00201C25" w:rsidRPr="00201C25" w:rsidRDefault="00201C25" w:rsidP="00201C25">
      <w:pPr>
        <w:numPr>
          <w:ilvl w:val="0"/>
          <w:numId w:val="1"/>
        </w:numPr>
        <w:shd w:val="clear" w:color="auto" w:fill="FFFFFF"/>
        <w:spacing w:after="0" w:line="240" w:lineRule="auto"/>
        <w:ind w:left="0" w:firstLine="900"/>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«3» («юниоры») — 22—36 кг (от 5 до 12 лет).</w:t>
      </w:r>
    </w:p>
    <w:p w:rsidR="00201C25" w:rsidRPr="00201C25" w:rsidRDefault="00201C25" w:rsidP="00201C25">
      <w:pPr>
        <w:shd w:val="clear" w:color="auto" w:fill="FFFFFF"/>
        <w:spacing w:after="0" w:line="240" w:lineRule="auto"/>
        <w:rPr>
          <w:rFonts w:ascii="Times New Roman" w:eastAsia="Times New Roman" w:hAnsi="Times New Roman" w:cs="Times New Roman"/>
          <w:color w:val="000000"/>
          <w:sz w:val="32"/>
          <w:szCs w:val="28"/>
          <w:lang w:eastAsia="ru-RU"/>
        </w:rPr>
      </w:pPr>
      <w:r w:rsidRPr="00201C25">
        <w:rPr>
          <w:rFonts w:ascii="Times New Roman" w:eastAsia="Times New Roman" w:hAnsi="Times New Roman" w:cs="Times New Roman"/>
          <w:color w:val="000000"/>
          <w:sz w:val="32"/>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BC1326" w:rsidRPr="00201C25" w:rsidRDefault="00201C25" w:rsidP="00201C25">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201C25">
        <w:rPr>
          <w:rFonts w:ascii="Times New Roman" w:eastAsia="Times New Roman" w:hAnsi="Times New Roman" w:cs="Times New Roman"/>
          <w:b/>
          <w:bCs/>
          <w:noProof/>
          <w:color w:val="000000"/>
          <w:sz w:val="36"/>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2564765" cy="2583815"/>
            <wp:effectExtent l="19050" t="0" r="6985" b="0"/>
            <wp:wrapSquare wrapText="bothSides"/>
            <wp:docPr id="2" name="Рисунок 1" descr="http://sch72.mskobr.ru/images/cms/data/1ad15890126cb01045ee9277a8c8f3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72.mskobr.ru/images/cms/data/1ad15890126cb01045ee9277a8c8f3b9.jpeg"/>
                    <pic:cNvPicPr>
                      <a:picLocks noChangeAspect="1" noChangeArrowheads="1"/>
                    </pic:cNvPicPr>
                  </pic:nvPicPr>
                  <pic:blipFill>
                    <a:blip r:embed="rId6" cstate="print"/>
                    <a:srcRect/>
                    <a:stretch>
                      <a:fillRect/>
                    </a:stretch>
                  </pic:blipFill>
                  <pic:spPr bwMode="auto">
                    <a:xfrm>
                      <a:off x="0" y="0"/>
                      <a:ext cx="2564765" cy="2583815"/>
                    </a:xfrm>
                    <a:prstGeom prst="rect">
                      <a:avLst/>
                    </a:prstGeom>
                    <a:noFill/>
                    <a:ln w="9525">
                      <a:noFill/>
                      <a:miter lim="800000"/>
                      <a:headEnd/>
                      <a:tailEnd/>
                    </a:ln>
                  </pic:spPr>
                </pic:pic>
              </a:graphicData>
            </a:graphic>
          </wp:anchor>
        </w:drawing>
      </w:r>
      <w:r w:rsidRPr="00201C25">
        <w:rPr>
          <w:rFonts w:ascii="Times New Roman" w:eastAsia="Times New Roman" w:hAnsi="Times New Roman" w:cs="Times New Roman"/>
          <w:b/>
          <w:bCs/>
          <w:color w:val="000000"/>
          <w:sz w:val="36"/>
          <w:lang w:eastAsia="ru-RU"/>
        </w:rPr>
        <w:t>Жизнь — это самое дорогое, что есть у человека. Поэтому не экономьте на безопасности своих детей!</w:t>
      </w:r>
    </w:p>
    <w:sectPr w:rsidR="00BC1326" w:rsidRPr="00201C25" w:rsidSect="00201C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B00"/>
    <w:multiLevelType w:val="multilevel"/>
    <w:tmpl w:val="518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compat/>
  <w:rsids>
    <w:rsidRoot w:val="00201C25"/>
    <w:rsid w:val="00201C25"/>
    <w:rsid w:val="00BC1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2018-09-09T15:40:00Z</dcterms:created>
  <dcterms:modified xsi:type="dcterms:W3CDTF">2018-09-09T15:45:00Z</dcterms:modified>
</cp:coreProperties>
</file>